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68A" w:rsidRPr="00E2368A" w:rsidRDefault="00E2368A" w:rsidP="00324424">
      <w:pPr>
        <w:spacing w:after="0" w:line="360" w:lineRule="auto"/>
        <w:ind w:left="-567" w:right="-625"/>
        <w:jc w:val="center"/>
        <w:rPr>
          <w:b/>
          <w:sz w:val="24"/>
          <w:szCs w:val="24"/>
        </w:rPr>
      </w:pPr>
      <w:r w:rsidRPr="00E2368A">
        <w:rPr>
          <w:b/>
          <w:sz w:val="24"/>
          <w:szCs w:val="24"/>
        </w:rPr>
        <w:t>ΤΕΧΝΙΚΕΣ ΠΡΟ∆ΙΑΓΡΑΦΕΣ</w:t>
      </w:r>
    </w:p>
    <w:p w:rsidR="00E2368A" w:rsidRPr="00E2368A" w:rsidRDefault="00E2368A" w:rsidP="00324424">
      <w:pPr>
        <w:spacing w:after="0" w:line="360" w:lineRule="auto"/>
        <w:ind w:left="-567" w:right="-625"/>
        <w:jc w:val="center"/>
        <w:rPr>
          <w:b/>
          <w:sz w:val="24"/>
          <w:szCs w:val="24"/>
        </w:rPr>
      </w:pPr>
      <w:r w:rsidRPr="00E2368A">
        <w:rPr>
          <w:b/>
          <w:sz w:val="24"/>
          <w:szCs w:val="24"/>
        </w:rPr>
        <w:t>ΣΥΣΤΗΜΑΤΟΣ ΥΠΕΡΗΧΟΤΟΜΟΓΡΑΦΙΑΣ ΚΑΡ∆ΙΟΛΟΓΙΚΗΣ ΧΡΗΣΗΣ</w:t>
      </w:r>
    </w:p>
    <w:p w:rsidR="00E2368A" w:rsidRPr="00E2368A" w:rsidRDefault="00E2368A" w:rsidP="00324424">
      <w:pPr>
        <w:spacing w:after="0" w:line="360" w:lineRule="auto"/>
        <w:ind w:left="-567" w:right="-625"/>
        <w:jc w:val="center"/>
        <w:rPr>
          <w:sz w:val="24"/>
          <w:szCs w:val="24"/>
        </w:rPr>
      </w:pPr>
    </w:p>
    <w:p w:rsidR="00E2368A" w:rsidRPr="00E2368A" w:rsidRDefault="00324424" w:rsidP="00324424">
      <w:pPr>
        <w:spacing w:after="0" w:line="360" w:lineRule="auto"/>
        <w:ind w:left="-567" w:right="-625"/>
        <w:jc w:val="both"/>
        <w:rPr>
          <w:sz w:val="24"/>
          <w:szCs w:val="24"/>
        </w:rPr>
      </w:pPr>
      <w:r w:rsidRPr="00E2368A">
        <w:rPr>
          <w:sz w:val="24"/>
          <w:szCs w:val="24"/>
        </w:rPr>
        <w:t>Προϋπολογισμός</w:t>
      </w:r>
      <w:r w:rsidR="00E2368A" w:rsidRPr="00E2368A">
        <w:rPr>
          <w:sz w:val="24"/>
          <w:szCs w:val="24"/>
        </w:rPr>
        <w:t xml:space="preserve"> προµήθειας : 40.000 € (συµπεριλαµβανοµένου  ΦΠΑ</w:t>
      </w:r>
      <w:r>
        <w:rPr>
          <w:sz w:val="24"/>
          <w:szCs w:val="24"/>
        </w:rPr>
        <w:t>)</w:t>
      </w:r>
      <w:r w:rsidR="00E2368A" w:rsidRPr="00E2368A">
        <w:rPr>
          <w:sz w:val="24"/>
          <w:szCs w:val="24"/>
        </w:rPr>
        <w:t>.</w:t>
      </w:r>
    </w:p>
    <w:p w:rsidR="00E2368A" w:rsidRPr="00E2368A" w:rsidRDefault="00E2368A" w:rsidP="00324424">
      <w:pPr>
        <w:spacing w:after="0" w:line="360" w:lineRule="auto"/>
        <w:ind w:left="-567" w:right="-625"/>
        <w:jc w:val="both"/>
        <w:rPr>
          <w:sz w:val="24"/>
          <w:szCs w:val="24"/>
        </w:rPr>
      </w:pPr>
      <w:r w:rsidRPr="00E2368A">
        <w:rPr>
          <w:sz w:val="24"/>
          <w:szCs w:val="24"/>
        </w:rPr>
        <w:t xml:space="preserve">Το σύστηµα υπερηχοτοµογραφίας καρδιολογικής χρήσης θα πρέπει να είναι νέας γενιάς, έγχρωµο, σύγχρονης ψηφιακής τεχνολογίας κατάλληλο για διαθωρακικές καρδιολογικές εξετάσεις ενηλίκων και  παίδων,  καθώς  και  διοισοφάγειες  ενηλίκων.  Να  διαθέτει  ή  να  δέχεται  αναβάθµιση  για σύγχρονες διαγνωστικές απεικονιστικές τεχνικές. </w:t>
      </w:r>
    </w:p>
    <w:p w:rsidR="00E2368A" w:rsidRPr="00E2368A" w:rsidRDefault="00E2368A" w:rsidP="00324424">
      <w:pPr>
        <w:spacing w:after="0" w:line="360" w:lineRule="auto"/>
        <w:ind w:left="-567" w:right="-625"/>
        <w:jc w:val="both"/>
        <w:rPr>
          <w:sz w:val="24"/>
          <w:szCs w:val="24"/>
        </w:rPr>
      </w:pPr>
    </w:p>
    <w:p w:rsidR="00E2368A" w:rsidRPr="00E2368A" w:rsidRDefault="00E2368A" w:rsidP="00324424">
      <w:pPr>
        <w:spacing w:after="0" w:line="360" w:lineRule="auto"/>
        <w:ind w:left="-567" w:right="-625"/>
        <w:jc w:val="both"/>
        <w:rPr>
          <w:sz w:val="24"/>
          <w:szCs w:val="24"/>
        </w:rPr>
      </w:pPr>
      <w:r w:rsidRPr="00E2368A">
        <w:rPr>
          <w:sz w:val="24"/>
          <w:szCs w:val="24"/>
        </w:rPr>
        <w:t>Το σύστηµα υπερηχοτοµογραφίας να αποτελείται από τα εξής :</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Τη βασική µονάδα υπερηχοτοµογραφίας καρδιολογικής χρήσης</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Μία διαθωρακική ηχοβόλο κεφαλή τύπου Ph</w:t>
      </w:r>
      <w:r w:rsidRPr="00E2368A">
        <w:rPr>
          <w:sz w:val="24"/>
          <w:szCs w:val="24"/>
        </w:rPr>
        <w:t>ased Array, με τεχνολογία μονού</w:t>
      </w:r>
      <w:r w:rsidRPr="00E2368A">
        <w:rPr>
          <w:sz w:val="24"/>
          <w:szCs w:val="24"/>
        </w:rPr>
        <w:t>κρυστάλλου ή ισοδύναμης τεχνολογίας (να περιγραφεί), με εύρος συχνοτήτων 1.5 - 4 MHz και άνω.</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Μία παιδοκαρδιολογική κεφαλή συχνότητας 5 MHz και άνω, ισοδύναμης τεχνολογίας με την κεφαλή ενηλίκων.</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Ένα έγχρωµο καταγραφικό σύστηµα (Laser Printer µε εκτύπωση σε Α4)</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Ένα UPS τεχνολογίας On-Line κατάλληλο για το εν λόγω σύστηµα υπερηχοτοµογραφίας</w:t>
      </w:r>
    </w:p>
    <w:p w:rsidR="00E2368A" w:rsidRPr="00E2368A" w:rsidRDefault="00E2368A" w:rsidP="00324424">
      <w:pPr>
        <w:pStyle w:val="a3"/>
        <w:spacing w:after="0" w:line="360" w:lineRule="auto"/>
        <w:ind w:left="-567" w:right="-625"/>
        <w:jc w:val="both"/>
        <w:rPr>
          <w:sz w:val="24"/>
          <w:szCs w:val="24"/>
        </w:rPr>
      </w:pPr>
    </w:p>
    <w:p w:rsidR="00E2368A" w:rsidRPr="00E2368A" w:rsidRDefault="00E2368A" w:rsidP="00324424">
      <w:pPr>
        <w:spacing w:line="360" w:lineRule="auto"/>
        <w:ind w:left="-567" w:right="-625" w:firstLine="425"/>
        <w:jc w:val="both"/>
        <w:rPr>
          <w:sz w:val="24"/>
          <w:szCs w:val="24"/>
        </w:rPr>
      </w:pPr>
      <w:r w:rsidRPr="00E2368A">
        <w:rPr>
          <w:sz w:val="24"/>
          <w:szCs w:val="24"/>
        </w:rPr>
        <w:lastRenderedPageBreak/>
        <w:t>Πιο αναλυτικά το σύστηµα  υπερηχοτοµογραφίας   θα πρέπει να είναι σύµφωνο  µε  τα ακόλουθα τεχνικά χαρακτηριστικά: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προηγμένης τεχνολογίας ψηφιακό διαμορφωτή δέσμης (Digital Beamformer). Ανώτερη υπολογιστική ισχύς του ψηφιακού διαμορφωτή δέσμης (να περιγραφεί) θα εκτιμηθεί θετικά</w:t>
      </w:r>
      <w:r w:rsidRPr="00E2368A">
        <w:rPr>
          <w:sz w:val="24"/>
          <w:szCs w:val="24"/>
        </w:rPr>
        <w:t>.</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ενσωµατωµένες  τις  ακόλουθες µεθόδους  απεικόνισης  οι  οποίες  θα  πρέπει  να περιγραφούν αναλυτικά:</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B-Mode ή 2D-Mode (∆ιαµόρφωση Φωτεινότητας ή Απεικόνιση ∆ύο ∆ιαστάσεων)</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M-Mode και Έγχρωµο M-Mode (∆ιαµόρφωση Κίνησης)</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CFM (Έγχρωµο Doppler)</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PW   και   HiPRF   Doppler   (Παλµικό   και   Υψηλής   Συχνότητας   Παλµικό   Φασµατικό</w:t>
      </w:r>
      <w:r w:rsidRPr="00E2368A">
        <w:rPr>
          <w:sz w:val="24"/>
          <w:szCs w:val="24"/>
        </w:rPr>
        <w:t xml:space="preserve"> </w:t>
      </w:r>
      <w:r w:rsidRPr="00E2368A">
        <w:rPr>
          <w:sz w:val="24"/>
          <w:szCs w:val="24"/>
        </w:rPr>
        <w:t>Doppler)</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CW Doppler (Συνεχές και Κατευθυνόµενο Φασµατικό Doppler)</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Αρµονική Απεικόνιση Ιστών (Tissue Harmonic Imaging)</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Απεικόνιση και ανάλυση της 2ης  αρµονικής συχνότητας στη διαθωρακική ηχοβόλο κεφαλή τύπου Phased Array µε εύρος συχνοτήτων 1.5 – 4.5 MHz</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Ταυτόχρονη απεικόνιση στην οθόνη σε πραγµατικό  χρόνο δύο ή τριών εικόνων (Duplex/Triplex) για άµεση σύγκριση και αξιολόγηση της εικόνας B-Mode, Παλµικού Doppler (PW/HiPRF) και Έγχρωµου Doppler (CFM) σε διάφορους συνδυασµούς. Για παράδειγµα B-Mode/PW/CFM, B-Mode/HiPRF/CFM, B-Mode/CW/CFM, B-Mode/M- Mode/CFM κλπ.</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Τεχνική</w:t>
      </w:r>
      <w:r w:rsidRPr="00E2368A">
        <w:rPr>
          <w:sz w:val="24"/>
          <w:szCs w:val="24"/>
          <w:lang w:val="en-US"/>
        </w:rPr>
        <w:t xml:space="preserve"> Anatomical M-Mode</w:t>
      </w:r>
      <w:r w:rsidRPr="00E2368A">
        <w:rPr>
          <w:sz w:val="24"/>
          <w:szCs w:val="24"/>
        </w:rPr>
        <w:t>.</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Φασ</w:t>
      </w:r>
      <w:r w:rsidRPr="00E2368A">
        <w:rPr>
          <w:sz w:val="24"/>
          <w:szCs w:val="24"/>
          <w:lang w:val="en-US"/>
        </w:rPr>
        <w:t>µ</w:t>
      </w:r>
      <w:r w:rsidRPr="00E2368A">
        <w:rPr>
          <w:sz w:val="24"/>
          <w:szCs w:val="24"/>
        </w:rPr>
        <w:t>ατικό</w:t>
      </w:r>
      <w:r w:rsidRPr="00E2368A">
        <w:rPr>
          <w:sz w:val="24"/>
          <w:szCs w:val="24"/>
          <w:lang w:val="en-US"/>
        </w:rPr>
        <w:t xml:space="preserve">  </w:t>
      </w:r>
      <w:r w:rsidRPr="00E2368A">
        <w:rPr>
          <w:sz w:val="24"/>
          <w:szCs w:val="24"/>
        </w:rPr>
        <w:t>Ιστικό</w:t>
      </w:r>
      <w:r w:rsidRPr="00E2368A">
        <w:rPr>
          <w:sz w:val="24"/>
          <w:szCs w:val="24"/>
          <w:lang w:val="en-US"/>
        </w:rPr>
        <w:t xml:space="preserve">  Doppler  –  TDI  (Tissue  Doppler  Imaging).  </w:t>
      </w:r>
      <w:r w:rsidRPr="00E2368A">
        <w:rPr>
          <w:sz w:val="24"/>
          <w:szCs w:val="24"/>
        </w:rPr>
        <w:t>Φασµατικό  Doppler απεικόνισης της κίνησης, κατεύθυνσης και ταχύτητας των ιστών του µυοκαρδίου.</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 xml:space="preserve">Έγχρωµο   Ιστικό   </w:t>
      </w:r>
      <w:r w:rsidRPr="00E2368A">
        <w:rPr>
          <w:sz w:val="24"/>
          <w:szCs w:val="24"/>
          <w:lang w:val="en-US"/>
        </w:rPr>
        <w:t>Doppler</w:t>
      </w:r>
      <w:r w:rsidRPr="00E2368A">
        <w:rPr>
          <w:sz w:val="24"/>
          <w:szCs w:val="24"/>
        </w:rPr>
        <w:t xml:space="preserve">   –   </w:t>
      </w:r>
      <w:r w:rsidRPr="00E2368A">
        <w:rPr>
          <w:sz w:val="24"/>
          <w:szCs w:val="24"/>
          <w:lang w:val="en-US"/>
        </w:rPr>
        <w:t>TVI</w:t>
      </w:r>
      <w:r w:rsidRPr="00E2368A">
        <w:rPr>
          <w:sz w:val="24"/>
          <w:szCs w:val="24"/>
        </w:rPr>
        <w:t xml:space="preserve">   (</w:t>
      </w:r>
      <w:r w:rsidRPr="00E2368A">
        <w:rPr>
          <w:sz w:val="24"/>
          <w:szCs w:val="24"/>
          <w:lang w:val="en-US"/>
        </w:rPr>
        <w:t>Tissue</w:t>
      </w:r>
      <w:r w:rsidRPr="00E2368A">
        <w:rPr>
          <w:sz w:val="24"/>
          <w:szCs w:val="24"/>
        </w:rPr>
        <w:t xml:space="preserve">   </w:t>
      </w:r>
      <w:r w:rsidRPr="00E2368A">
        <w:rPr>
          <w:sz w:val="24"/>
          <w:szCs w:val="24"/>
          <w:lang w:val="en-US"/>
        </w:rPr>
        <w:t>Velocity</w:t>
      </w:r>
      <w:r w:rsidRPr="00E2368A">
        <w:rPr>
          <w:sz w:val="24"/>
          <w:szCs w:val="24"/>
        </w:rPr>
        <w:t xml:space="preserve">   </w:t>
      </w:r>
      <w:r w:rsidRPr="00E2368A">
        <w:rPr>
          <w:sz w:val="24"/>
          <w:szCs w:val="24"/>
          <w:lang w:val="en-US"/>
        </w:rPr>
        <w:t>Imaging</w:t>
      </w:r>
      <w:r w:rsidRPr="00E2368A">
        <w:rPr>
          <w:sz w:val="24"/>
          <w:szCs w:val="24"/>
        </w:rPr>
        <w:t>).   Έγχρωµο   Doppler απεικόνισης της κίνησης, κατεύθυνσης και ταχύτητας των ιστών του µυοκαρδίου.</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 xml:space="preserve">Να   προσφερθεί   προς   επιλογή   η   δυνατότητα   για   την   τεχνική   απεικόνισης Contrast Harmonic Imaging µε τη χρήση σκιαγραφικών µέσων για την απεικόνιση της αριστερής κοιλίας, εφόσον διατίθεται. </w:t>
      </w:r>
    </w:p>
    <w:p w:rsidR="00E2368A" w:rsidRPr="00E2368A" w:rsidRDefault="00E2368A" w:rsidP="00324424">
      <w:pPr>
        <w:pStyle w:val="a3"/>
        <w:spacing w:line="360" w:lineRule="auto"/>
        <w:ind w:left="-142" w:right="-625"/>
        <w:jc w:val="both"/>
        <w:rPr>
          <w:sz w:val="24"/>
          <w:szCs w:val="24"/>
        </w:rPr>
      </w:pP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w:t>
      </w:r>
      <w:r w:rsidR="00324424" w:rsidRPr="00E2368A">
        <w:rPr>
          <w:sz w:val="24"/>
          <w:szCs w:val="24"/>
        </w:rPr>
        <w:t>ενσωματωμένη</w:t>
      </w:r>
      <w:r w:rsidRPr="00E2368A">
        <w:rPr>
          <w:sz w:val="24"/>
          <w:szCs w:val="24"/>
        </w:rPr>
        <w:t xml:space="preserve"> δυνατότητα ταυτόχρονης απεικόνισης στην οθόνη ανά δύο ή περισσότερες εικόνες µε κίνηση για να είναι εφικτή η αξιολόγηση της κινητικότητας του</w:t>
      </w:r>
      <w:r w:rsidRPr="00E2368A">
        <w:rPr>
          <w:sz w:val="24"/>
          <w:szCs w:val="24"/>
        </w:rPr>
        <w:t xml:space="preserve"> </w:t>
      </w:r>
      <w:r w:rsidRPr="00E2368A">
        <w:rPr>
          <w:sz w:val="24"/>
          <w:szCs w:val="24"/>
        </w:rPr>
        <w:t>µυοκαρδίου. Να δοθεί αναλυτική περιγραφή. Η δυνατότητα εµφάνισης περισσότερων εικόνων ταυτόχρονα θα αξιολογηθεί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δυνατότητα   απεικόνισης   µε   όλες   τις   τεχνικές   σε   βάθος   σάρωσης   30   cm τουλάχιστον. Μεγαλύτερο βάθος σάρωσης θα εκτιµηθεί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δυνατότητα απεικόνισης µε υψηλό δυναµικό εύρος (dynamic range). Υψηλότερο δυναµικό εύρος θα εκτιµηθεί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ενσωµατωµένη  τη  δυνατότητα  βελτίωσης  της  απεικονιζόµενης  εικόνας  µε τεχνικές  επεξεργασίας  σε  επίπεδο  pixel  για  τη  µείωση  του  θορύβου  και  βελτίωση  της ευκρίνειας και διακριτικής ικανότητας των ιστικών µοτίβων. Η δυνατότητα αυτή να ενεργοποιείται  µε  σχετικά  απλό  τρόπο,  π.χ.  µε  το  πάτηµα  ενός  πλήκτρου  ή  επιλογή  από κάποιο µενού και να εφαρµόζεται σε όλες τις απεικονίσεις (είτε πραγµατικού χρόνου είτε παγωµένες) από όλες τις ηχοβόλες κεφαλές. Να δοθεί αναλυτική περιγραφή.</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ενσωµατωµένη    τη   δυνατότητα   για   µεγάλη    ψηφιακή   µεγέθυνση    της απεικόνισης η οποία να εφαρµόζεται σε εικόνες πραγµατικού χρόνου (real time) και παγωµένες (freeze). Να δοθεί αναλυτική περιγραφή.</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προσφερθεί  προς  επιλογή  η  δυνατότητα  αναβάθµισης  για  ενσωµάτωση  ενός πλήρους   ψηφιακού   συστήµατος   Stress   Echo   (∆υναµική   Ηχοκαρδιογραφία).   Ο </w:t>
      </w:r>
      <w:r w:rsidR="00324424" w:rsidRPr="00E2368A">
        <w:rPr>
          <w:sz w:val="24"/>
          <w:szCs w:val="24"/>
        </w:rPr>
        <w:t>χείριστος</w:t>
      </w:r>
      <w:r w:rsidRPr="00E2368A">
        <w:rPr>
          <w:sz w:val="24"/>
          <w:szCs w:val="24"/>
        </w:rPr>
        <w:t xml:space="preserve"> του θα γίνεται από την βασική κονσόλα </w:t>
      </w:r>
      <w:r w:rsidR="00324424" w:rsidRPr="00E2368A">
        <w:rPr>
          <w:sz w:val="24"/>
          <w:szCs w:val="24"/>
        </w:rPr>
        <w:t>χειριστού</w:t>
      </w:r>
      <w:r w:rsidRPr="00E2368A">
        <w:rPr>
          <w:sz w:val="24"/>
          <w:szCs w:val="24"/>
        </w:rPr>
        <w:t xml:space="preserve"> του υπερηχοκαρδιογράφου. Το σύστηµα θα πρέπει να είναι </w:t>
      </w:r>
      <w:r w:rsidR="00324424" w:rsidRPr="00E2368A">
        <w:rPr>
          <w:sz w:val="24"/>
          <w:szCs w:val="24"/>
        </w:rPr>
        <w:t>προσαρμόσιμο</w:t>
      </w:r>
      <w:r w:rsidRPr="00E2368A">
        <w:rPr>
          <w:sz w:val="24"/>
          <w:szCs w:val="24"/>
        </w:rPr>
        <w:t xml:space="preserve"> στις ανάγκες του χρήστη και θα πρέπει να είναι εφικτή η αποθήκευση όλης της εξέτασης στα </w:t>
      </w:r>
      <w:r w:rsidR="00324424" w:rsidRPr="00E2368A">
        <w:rPr>
          <w:sz w:val="24"/>
          <w:szCs w:val="24"/>
        </w:rPr>
        <w:t>διθέσια</w:t>
      </w:r>
      <w:r w:rsidRPr="00E2368A">
        <w:rPr>
          <w:sz w:val="24"/>
          <w:szCs w:val="24"/>
        </w:rPr>
        <w:t xml:space="preserve"> αποθηκευτικά µ</w:t>
      </w:r>
      <w:r w:rsidR="00324424" w:rsidRPr="00E2368A">
        <w:rPr>
          <w:sz w:val="24"/>
          <w:szCs w:val="24"/>
        </w:rPr>
        <w:t>ΕΣΑ</w:t>
      </w:r>
      <w:r w:rsidRPr="00E2368A">
        <w:rPr>
          <w:sz w:val="24"/>
          <w:szCs w:val="24"/>
        </w:rPr>
        <w:t xml:space="preserve">. Να είναι εφικτή η  σύγκριση  των  </w:t>
      </w:r>
      <w:r w:rsidR="00324424" w:rsidRPr="00E2368A">
        <w:rPr>
          <w:sz w:val="24"/>
          <w:szCs w:val="24"/>
        </w:rPr>
        <w:t>κινούμενων</w:t>
      </w:r>
      <w:r w:rsidRPr="00E2368A">
        <w:rPr>
          <w:sz w:val="24"/>
          <w:szCs w:val="24"/>
        </w:rPr>
        <w:t xml:space="preserve">  εικόνων  σε  όλη  τη  φάση  του  καρδιακού  κύκλου  σε  διάφορα στάδια για την άµεση  αξιολόγηση  από το χειριστή. Κατά τη  λειτουργία αυτή θα πρέπει να υπάρχει απόλυτος </w:t>
      </w:r>
      <w:r w:rsidR="00324424" w:rsidRPr="00E2368A">
        <w:rPr>
          <w:sz w:val="24"/>
          <w:szCs w:val="24"/>
        </w:rPr>
        <w:t>συγχρόνισες</w:t>
      </w:r>
      <w:r w:rsidRPr="00E2368A">
        <w:rPr>
          <w:sz w:val="24"/>
          <w:szCs w:val="24"/>
        </w:rPr>
        <w:t xml:space="preserve"> µε το </w:t>
      </w:r>
      <w:r w:rsidR="00324424" w:rsidRPr="00E2368A">
        <w:rPr>
          <w:sz w:val="24"/>
          <w:szCs w:val="24"/>
        </w:rPr>
        <w:t>ηλεκτροκαρδιογραφία</w:t>
      </w:r>
      <w:r w:rsidRPr="00E2368A">
        <w:rPr>
          <w:sz w:val="24"/>
          <w:szCs w:val="24"/>
        </w:rPr>
        <w:t xml:space="preserve"> για την ποσοτικοποίηση της κινητικότητας του µυοκαρδίου.</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έχει ενσωματωμένη τη δυνατότητα Speckle Tracking   μυοκαρδίου και υπολογισμός Strain/Strain rate. Αντίστοιχα τη δυνατότητα αυτόματης ανίχνευσης ενδοκαρδίου και υπολογισμού του κλάσματος εξωθήσεως. </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υψηλό ρυθμό εναλλαγής εικόνας μεγαλύτερο των 400 εικόνων το δευτερόλεπτο. </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ενσωµατωµένη κινηµατογραφική µνήµη ασπρόµαυρων και έγχρωµων απεικονίσεων µε ελάχιστο αριθµό εικόνων τις 500. Να δοθεί αναλυτική περιγραφή.</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ενσωµατωµένη µονάδα  ηλεκτροκαρδιογραφήµατος </w:t>
      </w:r>
      <w:r w:rsidRPr="00E2368A">
        <w:rPr>
          <w:sz w:val="24"/>
          <w:szCs w:val="24"/>
        </w:rPr>
        <w:tab/>
        <w:t xml:space="preserve">(ECG) </w:t>
      </w:r>
      <w:r w:rsidRPr="00E2368A">
        <w:rPr>
          <w:sz w:val="24"/>
          <w:szCs w:val="24"/>
        </w:rPr>
        <w:t>υψηλής ευκρίνειας που θα συγχρονίζεται πλήρως µε όλες τις απεικονιστικές µεθόδους.</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λειτουργεί  αποκλειστικά  µε  ηχοβόλες  κεφαλές  ηλεκτρονικής  σάρωσης  Phased  Array Sector, Linear, Convex, Pencil. Το συνολικό φάσµα συχνοτήτων λειτουργίας των κεφαλών  να  είναι  από  1,5  MHz  έως  12  MHz.  Το είδος και η συχνότητα λειτουργίας της κεφαλής που είναι επιλεγµένη προς χρήση, θα πρέπει να εµφανίζονται στην οθόνη. Η διαθωρακική ηχοβόλο κεφαλή τύπου Phased Array µε εύρος συχνοτήτων 1,5 – 4 MHz και άνω, να διαθέτει λειτουργία 2ης αρµονικής συχνότητας. Δεύτερη κεφαλή 5MHZ και άνω, για παιδιατρική χρήση.</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προσφερθεί προς επιλογή η δυνατότητα για σύνδεση διοισοφάγειου ηχοβόλου κεφαλής πολλαπλών επιπέδων (multiplane).</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έγχρωµη οθόνη υψηλής ευκρίνειας 19 ιντσών τουλάχιστον, τεχνολογίας LCD/TFT, µε δυνατότητα περιστροφής και αλλαγή της κλίσης της, ώστε να προσφέρει στο χειριστή την καλύτερη δυνατή γωνία θέασης και θέση εργονοµίας. Επίσης να διαθέτει κατάλληλο πληκτρολόγιο και κονσόλα </w:t>
      </w:r>
      <w:r w:rsidR="00324424" w:rsidRPr="00E2368A">
        <w:rPr>
          <w:sz w:val="24"/>
          <w:szCs w:val="24"/>
        </w:rPr>
        <w:t>χειριστού</w:t>
      </w:r>
      <w:r w:rsidRPr="00E2368A">
        <w:rPr>
          <w:sz w:val="24"/>
          <w:szCs w:val="24"/>
        </w:rPr>
        <w:t xml:space="preserve"> µε οθόνη αφής.</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ενσωµατωµένο </w:t>
      </w:r>
      <w:r w:rsidRPr="00E2368A">
        <w:rPr>
          <w:sz w:val="24"/>
          <w:szCs w:val="24"/>
        </w:rPr>
        <w:t xml:space="preserve">σύστηµα </w:t>
      </w:r>
      <w:r w:rsidRPr="00E2368A">
        <w:rPr>
          <w:sz w:val="24"/>
          <w:szCs w:val="24"/>
        </w:rPr>
        <w:t xml:space="preserve">αρχειοθέτησης και διαχείρισης </w:t>
      </w:r>
      <w:r w:rsidRPr="00E2368A">
        <w:rPr>
          <w:sz w:val="24"/>
          <w:szCs w:val="24"/>
        </w:rPr>
        <w:t xml:space="preserve"> </w:t>
      </w:r>
      <w:r w:rsidRPr="00E2368A">
        <w:rPr>
          <w:sz w:val="24"/>
          <w:szCs w:val="24"/>
        </w:rPr>
        <w:t>εικόνων ασθενών. Να µπορούν να αποθηκεύονται και να ανακαλούνται εικόνες από όλες τις τεχνικές απεικόνισης. Η αποθήκευση θα γίνεται σε ενσωµατωµένο σκληρό δίσκο χωρητικότητας τουλάχιστον 100 GB, αλλά και σε άλλα αποθηκευτικά µ</w:t>
      </w:r>
      <w:r w:rsidR="00324424" w:rsidRPr="00E2368A">
        <w:rPr>
          <w:sz w:val="24"/>
          <w:szCs w:val="24"/>
        </w:rPr>
        <w:t>ΕΣΑ</w:t>
      </w:r>
      <w:r w:rsidRPr="00E2368A">
        <w:rPr>
          <w:sz w:val="24"/>
          <w:szCs w:val="24"/>
        </w:rPr>
        <w:t xml:space="preserve"> όπως CD/DVD/USB stick.</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διαθέτει  ενσωµατωµένη  τη  δυνατότητα  εξαγωγής  των  εικόνων  σε  πρότυπα  </w:t>
      </w:r>
      <w:r w:rsidRPr="00E2368A">
        <w:rPr>
          <w:sz w:val="24"/>
          <w:szCs w:val="24"/>
        </w:rPr>
        <w:t xml:space="preserve">όπως </w:t>
      </w:r>
      <w:r w:rsidRPr="00E2368A">
        <w:rPr>
          <w:sz w:val="24"/>
          <w:szCs w:val="24"/>
          <w:lang w:val="en-US"/>
        </w:rPr>
        <w:t>RAW</w:t>
      </w:r>
      <w:r w:rsidRPr="00E2368A">
        <w:rPr>
          <w:sz w:val="24"/>
          <w:szCs w:val="24"/>
        </w:rPr>
        <w:t xml:space="preserve"> </w:t>
      </w:r>
      <w:r w:rsidRPr="00E2368A">
        <w:rPr>
          <w:sz w:val="24"/>
          <w:szCs w:val="24"/>
          <w:lang w:val="en-US"/>
        </w:rPr>
        <w:t>Data</w:t>
      </w:r>
      <w:r w:rsidRPr="00E2368A">
        <w:rPr>
          <w:sz w:val="24"/>
          <w:szCs w:val="24"/>
        </w:rPr>
        <w:t xml:space="preserve">, </w:t>
      </w:r>
      <w:r w:rsidRPr="00E2368A">
        <w:rPr>
          <w:sz w:val="24"/>
          <w:szCs w:val="24"/>
          <w:lang w:val="en-US"/>
        </w:rPr>
        <w:t>DICOM</w:t>
      </w:r>
      <w:r w:rsidRPr="00E2368A">
        <w:rPr>
          <w:sz w:val="24"/>
          <w:szCs w:val="24"/>
        </w:rPr>
        <w:t xml:space="preserve">, </w:t>
      </w:r>
      <w:r w:rsidRPr="00E2368A">
        <w:rPr>
          <w:sz w:val="24"/>
          <w:szCs w:val="24"/>
          <w:lang w:val="en-US"/>
        </w:rPr>
        <w:t>JPEG</w:t>
      </w:r>
      <w:r w:rsidRPr="00E2368A">
        <w:rPr>
          <w:sz w:val="24"/>
          <w:szCs w:val="24"/>
        </w:rPr>
        <w:t xml:space="preserve">, </w:t>
      </w:r>
      <w:r w:rsidRPr="00E2368A">
        <w:rPr>
          <w:sz w:val="24"/>
          <w:szCs w:val="24"/>
          <w:lang w:val="en-US"/>
        </w:rPr>
        <w:t>MPEG</w:t>
      </w:r>
      <w:r w:rsidRPr="00E2368A">
        <w:rPr>
          <w:sz w:val="24"/>
          <w:szCs w:val="24"/>
        </w:rPr>
        <w:t xml:space="preserve">, </w:t>
      </w:r>
      <w:r w:rsidRPr="00E2368A">
        <w:rPr>
          <w:sz w:val="24"/>
          <w:szCs w:val="24"/>
          <w:lang w:val="en-US"/>
        </w:rPr>
        <w:t>AVI</w:t>
      </w:r>
      <w:r w:rsidRPr="00E2368A">
        <w:rPr>
          <w:sz w:val="24"/>
          <w:szCs w:val="24"/>
        </w:rPr>
        <w:t xml:space="preserve"> κλπ.</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προσφερθεί  προς  επιλογή  η  δυνατότητα  επικοινωνίας  µέσω  του  πρωτοκόλλου Full DICOM 3.0 για την αποστολή και αρχειοθέτηση εικόνων σε σταθµό εργασίας. Θα</w:t>
      </w:r>
      <w:r w:rsidRPr="00E2368A">
        <w:rPr>
          <w:sz w:val="24"/>
          <w:szCs w:val="24"/>
          <w:lang w:val="en-US"/>
        </w:rPr>
        <w:t xml:space="preserve"> </w:t>
      </w:r>
      <w:r w:rsidRPr="00E2368A">
        <w:rPr>
          <w:sz w:val="24"/>
          <w:szCs w:val="24"/>
        </w:rPr>
        <w:t>πρέπει</w:t>
      </w:r>
      <w:r w:rsidRPr="00E2368A">
        <w:rPr>
          <w:sz w:val="24"/>
          <w:szCs w:val="24"/>
          <w:lang w:val="en-US"/>
        </w:rPr>
        <w:t xml:space="preserve"> </w:t>
      </w:r>
      <w:r w:rsidRPr="00E2368A">
        <w:rPr>
          <w:sz w:val="24"/>
          <w:szCs w:val="24"/>
        </w:rPr>
        <w:t>να</w:t>
      </w:r>
      <w:r w:rsidRPr="00E2368A">
        <w:rPr>
          <w:sz w:val="24"/>
          <w:szCs w:val="24"/>
          <w:lang w:val="en-US"/>
        </w:rPr>
        <w:t xml:space="preserve">  </w:t>
      </w:r>
      <w:r w:rsidRPr="00E2368A">
        <w:rPr>
          <w:sz w:val="24"/>
          <w:szCs w:val="24"/>
        </w:rPr>
        <w:t>καλύπτονται</w:t>
      </w:r>
      <w:r w:rsidRPr="00E2368A">
        <w:rPr>
          <w:sz w:val="24"/>
          <w:szCs w:val="24"/>
          <w:lang w:val="en-US"/>
        </w:rPr>
        <w:t xml:space="preserve">  </w:t>
      </w:r>
      <w:r w:rsidRPr="00E2368A">
        <w:rPr>
          <w:sz w:val="24"/>
          <w:szCs w:val="24"/>
        </w:rPr>
        <w:t>οι</w:t>
      </w:r>
      <w:r w:rsidRPr="00E2368A">
        <w:rPr>
          <w:sz w:val="24"/>
          <w:szCs w:val="24"/>
          <w:lang w:val="en-US"/>
        </w:rPr>
        <w:t xml:space="preserve">  </w:t>
      </w:r>
      <w:r w:rsidRPr="00E2368A">
        <w:rPr>
          <w:sz w:val="24"/>
          <w:szCs w:val="24"/>
        </w:rPr>
        <w:t>δυνατότητες</w:t>
      </w:r>
      <w:r w:rsidRPr="00E2368A">
        <w:rPr>
          <w:sz w:val="24"/>
          <w:szCs w:val="24"/>
          <w:lang w:val="en-US"/>
        </w:rPr>
        <w:t xml:space="preserve">  </w:t>
      </w:r>
      <w:r w:rsidRPr="00E2368A">
        <w:rPr>
          <w:sz w:val="24"/>
          <w:szCs w:val="24"/>
        </w:rPr>
        <w:t>για</w:t>
      </w:r>
      <w:r w:rsidRPr="00E2368A">
        <w:rPr>
          <w:sz w:val="24"/>
          <w:szCs w:val="24"/>
          <w:lang w:val="en-US"/>
        </w:rPr>
        <w:t xml:space="preserve"> </w:t>
      </w:r>
      <w:r w:rsidRPr="00E2368A">
        <w:rPr>
          <w:sz w:val="24"/>
          <w:szCs w:val="24"/>
          <w:lang w:val="en-US"/>
        </w:rPr>
        <w:tab/>
        <w:t>DICOM  Storage,  Print,  Query/Retrieve,  Structured Reporting, Modality Worklist, Modality Perform Procedure Step.</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αναφερθούν αναλυτικά όλες οι προσφερόµενες τεχνολογίες και εφαρµογές που διαθέτει επιπλέον το σύστηµα προς αξιολόγηση</w:t>
      </w:r>
      <w:r w:rsidRPr="00E2368A">
        <w:rPr>
          <w:sz w:val="24"/>
          <w:szCs w:val="24"/>
        </w:rPr>
        <w:t>.</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Το σύστηµα να είναι σύγχρονης τεχνολογίας, τελευταίας γενιάς, αµεταχείριστο, κατάλληλο για χρήση σε νοσοκοµειακό περιβάλλον και να λειτουργεί µε ρεύµα δικτύου AC 220 V / 50 Hz</w:t>
      </w:r>
      <w:r w:rsidRPr="00E2368A">
        <w:rPr>
          <w:sz w:val="24"/>
          <w:szCs w:val="24"/>
        </w:rPr>
        <w:t>.</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Το σύστηµα να προσφέρεται µε όλα τα απαραίτητα καλώδια σύνδεσης και λοιπά εξαρτήµατα έτσι ώστε να είναι έτοιµο προς χρήση χωρίς να απαιτείται η αγορά επιπλέον εξαρτηµάτων.</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Κατά  την   παράδοση,   να   δοθούν   τα   Εγχειρίδια   Χρήσεως   (Operation   Manual)   και  Τεχνικής </w:t>
      </w:r>
      <w:r w:rsidRPr="00E2368A">
        <w:rPr>
          <w:sz w:val="24"/>
          <w:szCs w:val="24"/>
        </w:rPr>
        <w:tab/>
        <w:t xml:space="preserve">Υποστήριξης </w:t>
      </w:r>
      <w:r w:rsidRPr="00E2368A">
        <w:rPr>
          <w:sz w:val="24"/>
          <w:szCs w:val="24"/>
        </w:rPr>
        <w:tab/>
        <w:t xml:space="preserve">(Service </w:t>
      </w:r>
      <w:r w:rsidRPr="00E2368A">
        <w:rPr>
          <w:sz w:val="24"/>
          <w:szCs w:val="24"/>
        </w:rPr>
        <w:tab/>
        <w:t xml:space="preserve">Manual) </w:t>
      </w:r>
      <w:r w:rsidRPr="00E2368A">
        <w:rPr>
          <w:sz w:val="24"/>
          <w:szCs w:val="24"/>
        </w:rPr>
        <w:tab/>
        <w:t xml:space="preserve">του συστήµατος </w:t>
      </w:r>
      <w:r w:rsidRPr="00E2368A">
        <w:rPr>
          <w:sz w:val="24"/>
          <w:szCs w:val="24"/>
        </w:rPr>
        <w:tab/>
        <w:t xml:space="preserve">και  να </w:t>
      </w:r>
      <w:r w:rsidRPr="00E2368A">
        <w:rPr>
          <w:sz w:val="24"/>
          <w:szCs w:val="24"/>
        </w:rPr>
        <w:tab/>
        <w:t>γίνει επίδειξη/εκπαίδευση στους χρήστες και στο τεχνικό προσωπικό για τη χρήση και συντήρηση αυτού.</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πληροί τις προδιαγραφές ασφαλείας της Ευρωπαϊκής Ένωσης.</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φέρει   σήµανση    πιστοποίησης   κατά   CE   σύµφωνα    µε    την   ευρωπαϊκή   οδηγία</w:t>
      </w:r>
      <w:r w:rsidRPr="00E2368A">
        <w:rPr>
          <w:sz w:val="24"/>
          <w:szCs w:val="24"/>
        </w:rPr>
        <w:t xml:space="preserve"> </w:t>
      </w:r>
      <w:r w:rsidRPr="00E2368A">
        <w:rPr>
          <w:sz w:val="24"/>
          <w:szCs w:val="24"/>
        </w:rPr>
        <w:t>93/42/EEC.</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Ο προµηθευτής να διαθέτει πιστοποιητικό συµµόρφωσης σύµφωνα µε την υπουργική απόφαση ∆.Υ.8δ/Γ.Π. οικ./1348/2004 σχετικά µε την Ορθή Πρακτική ∆ιανοµής Ιατροτεχνολογικών Προϊόντων.</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Ο προµηθευτής να διαθέτει πιστοποιητικό  ISO  9001  και  ISO  13485 για τη  διακίνηση, εµπορία και τεχνική υποστήριξη ιατροτεχνολογικού εξοπλισµού.</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παρέχεται  εγγύηση   καλής  λειτουργίας  τουλάχιστον  για  δύο  (2)   έτη  από  την παράδοση  και  δήλωση  για  κάλυψη  ανταλλακτικών  και  παροχής  τεχνικής  υποστήριξης (service)  τουλάχιστον  για  δέκα  (10)  έτη. Η  εγγύηση  καλής  λειτουργίας  περιλαµβάνει  το κόστος εργασίας για την αποκατάσταση της βλάβης καθώς και το κόστος των ανταλλακτικών και εξαρτηµάτων για ολόκληρο τον εξοπλισµό χωρίς καµία απολύτως εξαίρεση (εκτός των αναλώσιµων ειδών). Επίσης περιλαµβάνει πλήρως το κόστος για την προληπτική συντήρηση σύµφωνα µε τις οδηγίες του κατασκευαστικού οίκου.</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Κατά τη διάρκεια της εγγύησης, σε περίπτωση δυσλειτουργίας του συστήµατος, θα πρέπει να γίνει </w:t>
      </w:r>
      <w:r w:rsidRPr="00E2368A">
        <w:rPr>
          <w:sz w:val="24"/>
          <w:szCs w:val="24"/>
        </w:rPr>
        <w:tab/>
        <w:t xml:space="preserve">αποκατάσταση </w:t>
      </w:r>
      <w:r w:rsidRPr="00E2368A">
        <w:rPr>
          <w:sz w:val="24"/>
          <w:szCs w:val="24"/>
        </w:rPr>
        <w:tab/>
        <w:t xml:space="preserve">της βλάβης  εντός </w:t>
      </w:r>
      <w:r w:rsidRPr="00E2368A">
        <w:rPr>
          <w:sz w:val="24"/>
          <w:szCs w:val="24"/>
        </w:rPr>
        <w:t xml:space="preserve"> </w:t>
      </w:r>
      <w:r w:rsidRPr="00E2368A">
        <w:rPr>
          <w:sz w:val="24"/>
          <w:szCs w:val="24"/>
        </w:rPr>
        <w:t xml:space="preserve">δύο </w:t>
      </w:r>
      <w:r w:rsidRPr="00E2368A">
        <w:rPr>
          <w:sz w:val="24"/>
          <w:szCs w:val="24"/>
        </w:rPr>
        <w:tab/>
        <w:t xml:space="preserve">(2) </w:t>
      </w:r>
      <w:r w:rsidRPr="00E2368A">
        <w:rPr>
          <w:sz w:val="24"/>
          <w:szCs w:val="24"/>
        </w:rPr>
        <w:t xml:space="preserve">ηµερολογιακών  </w:t>
      </w:r>
      <w:r w:rsidRPr="00E2368A">
        <w:rPr>
          <w:sz w:val="24"/>
          <w:szCs w:val="24"/>
        </w:rPr>
        <w:t>ηµερών από την κλήση του τεχνικού.</w:t>
      </w:r>
      <w:r w:rsidRPr="00E2368A">
        <w:rPr>
          <w:sz w:val="24"/>
          <w:szCs w:val="24"/>
        </w:rPr>
        <w:t xml:space="preserve"> </w:t>
      </w:r>
      <w:r w:rsidRPr="00E2368A">
        <w:rPr>
          <w:sz w:val="24"/>
          <w:szCs w:val="24"/>
        </w:rPr>
        <w:t>∆ιαφορετικά, θα πρέπει να αντικατασταθεί το µηχάνηµα µε άλλο αντίστοιχων δυνατοτήτων (ή και καλύτερων) µέχρι την επισκευή του. Αν το µηχάνηµα  κατά την περίοδο της εγγύησης παρουσιάσει βλάβες που ξεπερνούν αθροιστικά τις είκοσι (20) ηµέρες, θα πρέπει είτε να αντικατασταθεί µε καινούριο είτε να παραταθεί η εγγύηση καλής λειτουργίας για χρονικό διάστηµα  πέντε (5) ηµερών  για κάθε µια  ηµέρα  που το σύστηµα δεν ήταν σε παραγωγική λειτουργία.</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κατατεθεί   τιµοκατάλογος   µε το  κόστος </w:t>
      </w:r>
      <w:r w:rsidRPr="00E2368A">
        <w:rPr>
          <w:sz w:val="24"/>
          <w:szCs w:val="24"/>
        </w:rPr>
        <w:t xml:space="preserve">των βασικών   ανταλλακτικών </w:t>
      </w:r>
      <w:r w:rsidRPr="00E2368A">
        <w:rPr>
          <w:sz w:val="24"/>
          <w:szCs w:val="24"/>
        </w:rPr>
        <w:t>και εξαρτηµάτων που απαιτούνται για την</w:t>
      </w:r>
      <w:r w:rsidRPr="00E2368A">
        <w:rPr>
          <w:sz w:val="24"/>
          <w:szCs w:val="24"/>
        </w:rPr>
        <w:t xml:space="preserve"> επανόρθωση κάθε βλάβης ή </w:t>
      </w:r>
      <w:r w:rsidRPr="00E2368A">
        <w:rPr>
          <w:sz w:val="24"/>
          <w:szCs w:val="24"/>
        </w:rPr>
        <w:t>αναβάθµισης καθώς και το κόστος εργασίας τεχνικού ανά ανθρωποώρα.</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κατατεθεί </w:t>
      </w:r>
      <w:r w:rsidR="00324424" w:rsidRPr="00E2368A">
        <w:rPr>
          <w:sz w:val="24"/>
          <w:szCs w:val="24"/>
        </w:rPr>
        <w:t>λεπτομερές</w:t>
      </w:r>
      <w:r w:rsidRPr="00E2368A">
        <w:rPr>
          <w:sz w:val="24"/>
          <w:szCs w:val="24"/>
        </w:rPr>
        <w:t xml:space="preserve"> φύλλο </w:t>
      </w:r>
      <w:r w:rsidR="00324424" w:rsidRPr="00E2368A">
        <w:rPr>
          <w:sz w:val="24"/>
          <w:szCs w:val="24"/>
        </w:rPr>
        <w:t>συμμόρφωσης</w:t>
      </w:r>
      <w:r w:rsidRPr="00E2368A">
        <w:rPr>
          <w:sz w:val="24"/>
          <w:szCs w:val="24"/>
        </w:rPr>
        <w:t xml:space="preserve"> πλήρως τεκµηριωµένο µε συγκεκριµένες αναφορές σε προσπέκτους και άλλα φυλλάδια ή εγχειρίδια του κατασκευαστικού οίκου για κάθε ένα από τα αναφερόµενα χαρακτηριστικά της συσκευής.</w:t>
      </w:r>
    </w:p>
    <w:p w:rsidR="00E2368A" w:rsidRPr="00E2368A" w:rsidRDefault="00E2368A" w:rsidP="00324424">
      <w:pPr>
        <w:spacing w:line="360" w:lineRule="auto"/>
        <w:ind w:left="-567" w:right="-625" w:firstLine="283"/>
        <w:jc w:val="both"/>
        <w:rPr>
          <w:sz w:val="24"/>
          <w:szCs w:val="24"/>
        </w:rPr>
      </w:pPr>
      <w:r w:rsidRPr="00E2368A">
        <w:rPr>
          <w:sz w:val="24"/>
          <w:szCs w:val="24"/>
        </w:rPr>
        <w:t>Στα τεχνικά χαρακτηριστικά όπου αναφέρεται «να προσφερθεί προς επιλογή» θα πρέπει το σύστηµα  να υποστηρίζει την αναβάθµιση του, σε hardware ή/και software (έστω και µε έξτρα κόστος) για την πλήρη αξιοποίηση της δυνατότητας αυτής στο υπάρχον σύστηµα. Να αναφερθεί το κόστος αναβάθµισης για καθένα από αυτά τα χαρακτηριστικά</w:t>
      </w:r>
      <w:r w:rsidRPr="00E2368A">
        <w:rPr>
          <w:sz w:val="24"/>
          <w:szCs w:val="24"/>
        </w:rPr>
        <w:t>.</w:t>
      </w:r>
    </w:p>
    <w:p w:rsidR="00E2368A" w:rsidRPr="00E2368A" w:rsidRDefault="00E2368A" w:rsidP="00324424">
      <w:pPr>
        <w:spacing w:line="360" w:lineRule="auto"/>
        <w:ind w:left="-567" w:right="-625" w:firstLine="283"/>
        <w:jc w:val="both"/>
        <w:rPr>
          <w:sz w:val="24"/>
          <w:szCs w:val="24"/>
        </w:rPr>
      </w:pPr>
      <w:r w:rsidRPr="00E2368A">
        <w:rPr>
          <w:sz w:val="24"/>
          <w:szCs w:val="24"/>
        </w:rPr>
        <w:t xml:space="preserve">Στα </w:t>
      </w:r>
      <w:r w:rsidRPr="00E2368A">
        <w:rPr>
          <w:sz w:val="24"/>
          <w:szCs w:val="24"/>
        </w:rPr>
        <w:t>τεχνικά χαρακτηριστικά</w:t>
      </w:r>
      <w:r w:rsidRPr="00E2368A">
        <w:rPr>
          <w:sz w:val="24"/>
          <w:szCs w:val="24"/>
        </w:rPr>
        <w:t xml:space="preserve"> </w:t>
      </w:r>
      <w:r w:rsidRPr="00E2368A">
        <w:rPr>
          <w:sz w:val="24"/>
          <w:szCs w:val="24"/>
        </w:rPr>
        <w:t xml:space="preserve">όπου αναφέρεται </w:t>
      </w:r>
      <w:r w:rsidRPr="00E2368A">
        <w:rPr>
          <w:sz w:val="24"/>
          <w:szCs w:val="24"/>
        </w:rPr>
        <w:tab/>
        <w:t>«να</w:t>
      </w:r>
      <w:r w:rsidRPr="00E2368A">
        <w:rPr>
          <w:sz w:val="24"/>
          <w:szCs w:val="24"/>
        </w:rPr>
        <w:t xml:space="preserve"> </w:t>
      </w:r>
      <w:r w:rsidRPr="00E2368A">
        <w:rPr>
          <w:sz w:val="24"/>
          <w:szCs w:val="24"/>
        </w:rPr>
        <w:t>διαθέτει ενσωµατωµένη τη δυνατότητα»  θα  πρέπει  το  σύστηµα  που  προσφέρεται  να  την  υποστηρίζει  πλήρως,  στο κόστος της βασικής σύνθεσης χωρίς να απαιτείται περεταίρω αναβάθµιση.</w:t>
      </w:r>
    </w:p>
    <w:p w:rsidR="00E2368A" w:rsidRDefault="00E2368A" w:rsidP="00324424">
      <w:pPr>
        <w:spacing w:line="360" w:lineRule="auto"/>
        <w:ind w:left="-567" w:right="-625" w:firstLine="283"/>
        <w:jc w:val="both"/>
        <w:rPr>
          <w:sz w:val="24"/>
          <w:szCs w:val="24"/>
        </w:rPr>
      </w:pPr>
      <w:r w:rsidRPr="00E2368A">
        <w:rPr>
          <w:sz w:val="24"/>
          <w:szCs w:val="24"/>
        </w:rPr>
        <w:t>Αν ένα χαρακτηριστικό ζητείται να προσφερθεί προς επιλογή αλλά   κάποιο σύστηµα το προσφέρει στη βασική του σύνθεση χωρίς έξτρα κόστος, θα εκτιµηθεί θετικά στην αξιολόγηση.</w:t>
      </w:r>
    </w:p>
    <w:p w:rsidR="00E2368A" w:rsidRPr="00E2368A" w:rsidRDefault="00E2368A" w:rsidP="00324424">
      <w:pPr>
        <w:spacing w:line="360" w:lineRule="auto"/>
        <w:ind w:left="-567" w:right="-625"/>
        <w:jc w:val="both"/>
        <w:rPr>
          <w:sz w:val="24"/>
          <w:szCs w:val="24"/>
        </w:rPr>
      </w:pPr>
    </w:p>
    <w:p w:rsidR="00E2368A" w:rsidRPr="00324424" w:rsidRDefault="00E2368A" w:rsidP="00324424">
      <w:pPr>
        <w:spacing w:line="360" w:lineRule="auto"/>
        <w:ind w:left="-567" w:right="-625"/>
        <w:rPr>
          <w:b/>
          <w:sz w:val="24"/>
          <w:szCs w:val="24"/>
          <w:u w:val="single"/>
        </w:rPr>
      </w:pPr>
      <w:r w:rsidRPr="00324424">
        <w:rPr>
          <w:b/>
          <w:sz w:val="24"/>
          <w:szCs w:val="24"/>
          <w:u w:val="single"/>
        </w:rPr>
        <w:t>ΚΡΙΤΗΡΙΑ ΑΞΙΟΛΟΓΗΣΗΣ</w:t>
      </w:r>
    </w:p>
    <w:p w:rsidR="00324424" w:rsidRDefault="00E2368A" w:rsidP="00324424">
      <w:pPr>
        <w:pStyle w:val="a3"/>
        <w:numPr>
          <w:ilvl w:val="0"/>
          <w:numId w:val="6"/>
        </w:numPr>
        <w:spacing w:line="360" w:lineRule="auto"/>
        <w:ind w:left="-284" w:right="-625"/>
        <w:jc w:val="both"/>
        <w:rPr>
          <w:sz w:val="24"/>
          <w:szCs w:val="24"/>
        </w:rPr>
      </w:pPr>
      <w:r w:rsidRPr="00324424">
        <w:rPr>
          <w:sz w:val="24"/>
          <w:szCs w:val="24"/>
        </w:rPr>
        <w:t xml:space="preserve">Συμφωνία με τις τεχνικές προδιαγραφές. </w:t>
      </w:r>
      <w:r w:rsidR="00324424" w:rsidRPr="00324424">
        <w:rPr>
          <w:sz w:val="24"/>
          <w:szCs w:val="24"/>
        </w:rPr>
        <w:t xml:space="preserve">Ποιότητα - αξιοπιστία – απόδοση. </w:t>
      </w:r>
      <w:r w:rsidRPr="00324424">
        <w:rPr>
          <w:sz w:val="24"/>
          <w:szCs w:val="24"/>
        </w:rPr>
        <w:t>Λειτουργικά χαρακτηριστικά. Συντελεστής βαρύτητας 60%</w:t>
      </w:r>
    </w:p>
    <w:p w:rsidR="00324424" w:rsidRDefault="00E2368A" w:rsidP="00324424">
      <w:pPr>
        <w:pStyle w:val="a3"/>
        <w:numPr>
          <w:ilvl w:val="0"/>
          <w:numId w:val="6"/>
        </w:numPr>
        <w:spacing w:line="360" w:lineRule="auto"/>
        <w:ind w:left="-284" w:right="-625"/>
        <w:jc w:val="both"/>
        <w:rPr>
          <w:sz w:val="24"/>
          <w:szCs w:val="24"/>
        </w:rPr>
      </w:pPr>
      <w:r w:rsidRPr="00324424">
        <w:rPr>
          <w:sz w:val="24"/>
          <w:szCs w:val="24"/>
        </w:rPr>
        <w:t>Εγγύηση καλής λειτουργίας. Συντελεστής βαρύτητας 10%</w:t>
      </w:r>
    </w:p>
    <w:p w:rsidR="00E2368A" w:rsidRPr="00324424" w:rsidRDefault="00E2368A" w:rsidP="00324424">
      <w:pPr>
        <w:pStyle w:val="a3"/>
        <w:numPr>
          <w:ilvl w:val="0"/>
          <w:numId w:val="6"/>
        </w:numPr>
        <w:spacing w:line="360" w:lineRule="auto"/>
        <w:ind w:left="-284" w:right="-625"/>
        <w:jc w:val="both"/>
        <w:rPr>
          <w:sz w:val="24"/>
          <w:szCs w:val="24"/>
        </w:rPr>
      </w:pPr>
      <w:r w:rsidRPr="00324424">
        <w:rPr>
          <w:sz w:val="24"/>
          <w:szCs w:val="24"/>
        </w:rPr>
        <w:t>Τεχνική Υποστήριξη, service, πελατολόγιο. Συντελεστής βαρύτητας 30</w:t>
      </w:r>
      <w:r w:rsidRPr="00324424">
        <w:rPr>
          <w:sz w:val="24"/>
          <w:szCs w:val="24"/>
        </w:rPr>
        <w:t>%</w:t>
      </w:r>
    </w:p>
    <w:p w:rsidR="00E2368A" w:rsidRDefault="00E2368A" w:rsidP="00324424">
      <w:pPr>
        <w:spacing w:line="360" w:lineRule="auto"/>
      </w:pPr>
    </w:p>
    <w:p w:rsidR="00FB6A54" w:rsidRDefault="00E2368A" w:rsidP="00324424">
      <w:pPr>
        <w:spacing w:line="360" w:lineRule="auto"/>
      </w:pPr>
      <w:r>
        <w:tab/>
      </w:r>
    </w:p>
    <w:sectPr w:rsidR="00FB6A54" w:rsidSect="00FB6A5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84DAF"/>
    <w:multiLevelType w:val="hybridMultilevel"/>
    <w:tmpl w:val="6D84ECBA"/>
    <w:lvl w:ilvl="0" w:tplc="333A96BA">
      <w:start w:val="1"/>
      <w:numFmt w:val="decimal"/>
      <w:lvlText w:val="%1)"/>
      <w:lvlJc w:val="left"/>
      <w:pPr>
        <w:ind w:left="153" w:hanging="360"/>
      </w:pPr>
      <w:rPr>
        <w:b/>
      </w:r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1">
    <w:nsid w:val="26B05EB9"/>
    <w:multiLevelType w:val="hybridMultilevel"/>
    <w:tmpl w:val="68C604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F747F13"/>
    <w:multiLevelType w:val="hybridMultilevel"/>
    <w:tmpl w:val="584E4014"/>
    <w:lvl w:ilvl="0" w:tplc="C9E02A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58806D3A"/>
    <w:multiLevelType w:val="hybridMultilevel"/>
    <w:tmpl w:val="1B2EF84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1C921AA"/>
    <w:multiLevelType w:val="hybridMultilevel"/>
    <w:tmpl w:val="7D00E03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nsid w:val="77990A00"/>
    <w:multiLevelType w:val="hybridMultilevel"/>
    <w:tmpl w:val="9B1027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368A"/>
    <w:rsid w:val="00027F87"/>
    <w:rsid w:val="00324424"/>
    <w:rsid w:val="00E2368A"/>
    <w:rsid w:val="00FB6A5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A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368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F5CD3-A9CE-4D5C-B56D-8B8DB0232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1710</Words>
  <Characters>9240</Characters>
  <Application>Microsoft Office Word</Application>
  <DocSecurity>0</DocSecurity>
  <Lines>77</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apapadimitriou</dc:creator>
  <cp:lastModifiedBy>apapadimitriou</cp:lastModifiedBy>
  <cp:revision>1</cp:revision>
  <dcterms:created xsi:type="dcterms:W3CDTF">2017-08-04T11:15:00Z</dcterms:created>
  <dcterms:modified xsi:type="dcterms:W3CDTF">2017-08-04T11:38:00Z</dcterms:modified>
</cp:coreProperties>
</file>